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EF" w:rsidRPr="00D02F82" w:rsidRDefault="001141EF">
      <w:pPr>
        <w:spacing w:line="0" w:lineRule="atLeast"/>
        <w:ind w:leftChars="-171" w:left="-358" w:hanging="1"/>
        <w:jc w:val="center"/>
        <w:rPr>
          <w:rFonts w:ascii="ＭＳ Ｐゴシック" w:eastAsia="ＭＳ Ｐゴシック" w:hAnsi="ＭＳ Ｐゴシック"/>
          <w:b/>
          <w:sz w:val="28"/>
          <w:szCs w:val="28"/>
          <w:u w:val="single"/>
        </w:rPr>
      </w:pPr>
      <w:r w:rsidRPr="005259D5">
        <w:rPr>
          <w:rFonts w:ascii="ＭＳ Ｐゴシック" w:eastAsia="ＭＳ Ｐゴシック" w:hAnsi="ＭＳ Ｐゴシック" w:hint="eastAsia"/>
          <w:b/>
          <w:spacing w:val="3"/>
          <w:w w:val="97"/>
          <w:kern w:val="0"/>
          <w:sz w:val="28"/>
          <w:szCs w:val="28"/>
          <w:u w:val="single"/>
          <w:fitText w:val="2108" w:id="-1261715456"/>
        </w:rPr>
        <w:t xml:space="preserve">職　務　経　歴　</w:t>
      </w:r>
      <w:r w:rsidRPr="005259D5">
        <w:rPr>
          <w:rFonts w:ascii="ＭＳ Ｐゴシック" w:eastAsia="ＭＳ Ｐゴシック" w:hAnsi="ＭＳ Ｐゴシック" w:hint="eastAsia"/>
          <w:b/>
          <w:spacing w:val="-3"/>
          <w:w w:val="97"/>
          <w:kern w:val="0"/>
          <w:sz w:val="28"/>
          <w:szCs w:val="28"/>
          <w:u w:val="single"/>
          <w:fitText w:val="2108" w:id="-1261715456"/>
        </w:rPr>
        <w:t>書</w:t>
      </w:r>
    </w:p>
    <w:p w:rsidR="001141EF" w:rsidRPr="00C16C3B" w:rsidRDefault="001141EF">
      <w:pPr>
        <w:spacing w:line="0" w:lineRule="atLeast"/>
        <w:jc w:val="right"/>
        <w:rPr>
          <w:rFonts w:ascii="ＭＳ Ｐゴシック" w:eastAsia="ＭＳ Ｐゴシック" w:hAnsi="ＭＳ Ｐゴシック"/>
          <w:szCs w:val="21"/>
        </w:rPr>
      </w:pPr>
    </w:p>
    <w:p w:rsidR="004412D0" w:rsidRPr="005259D5" w:rsidRDefault="004412D0" w:rsidP="004412D0">
      <w:pPr>
        <w:spacing w:line="0" w:lineRule="atLeast"/>
        <w:jc w:val="center"/>
        <w:rPr>
          <w:rFonts w:ascii="ＭＳ Ｐゴシック" w:eastAsia="ＭＳ Ｐゴシック" w:hAnsi="ＭＳ Ｐゴシック"/>
          <w:sz w:val="22"/>
          <w:szCs w:val="21"/>
        </w:rPr>
      </w:pPr>
      <w:r w:rsidRPr="005259D5">
        <w:rPr>
          <w:rFonts w:ascii="ＭＳ Ｐゴシック" w:eastAsia="ＭＳ Ｐゴシック" w:hAnsi="ＭＳ Ｐゴシック" w:hint="eastAsia"/>
          <w:sz w:val="28"/>
          <w:szCs w:val="21"/>
        </w:rPr>
        <w:t>●●　●●●</w:t>
      </w:r>
      <w:r w:rsidR="00DF264E" w:rsidRPr="005259D5">
        <w:rPr>
          <w:rFonts w:ascii="ＭＳ Ｐゴシック" w:eastAsia="ＭＳ Ｐゴシック" w:hAnsi="ＭＳ Ｐゴシック" w:hint="eastAsia"/>
          <w:sz w:val="22"/>
          <w:szCs w:val="21"/>
        </w:rPr>
        <w:t>（じんざい　いちろう）</w:t>
      </w:r>
      <w:bookmarkStart w:id="0" w:name="_GoBack"/>
      <w:bookmarkEnd w:id="0"/>
    </w:p>
    <w:p w:rsidR="004412D0" w:rsidRPr="004412D0" w:rsidRDefault="004412D0" w:rsidP="004412D0">
      <w:pPr>
        <w:spacing w:line="0" w:lineRule="atLeast"/>
        <w:jc w:val="center"/>
        <w:rPr>
          <w:rFonts w:ascii="ＭＳ Ｐゴシック" w:eastAsia="ＭＳ Ｐゴシック" w:hAnsi="ＭＳ Ｐゴシック"/>
          <w:szCs w:val="21"/>
        </w:rPr>
      </w:pPr>
      <w:r w:rsidRPr="004412D0">
        <w:rPr>
          <w:rFonts w:ascii="ＭＳ Ｐゴシック" w:eastAsia="ＭＳ Ｐゴシック" w:hAnsi="ＭＳ Ｐゴシック" w:hint="eastAsia"/>
          <w:szCs w:val="21"/>
        </w:rPr>
        <w:t>〒000-0000 ●●県●●市●●1丁目2番3号</w:t>
      </w:r>
    </w:p>
    <w:p w:rsidR="004412D0" w:rsidRPr="004412D0" w:rsidRDefault="004412D0" w:rsidP="004412D0">
      <w:pPr>
        <w:spacing w:line="0" w:lineRule="atLeast"/>
        <w:jc w:val="center"/>
        <w:rPr>
          <w:rFonts w:ascii="ＭＳ Ｐゴシック" w:eastAsia="ＭＳ Ｐゴシック" w:hAnsi="ＭＳ Ｐゴシック"/>
          <w:szCs w:val="21"/>
        </w:rPr>
      </w:pPr>
      <w:r w:rsidRPr="004412D0">
        <w:rPr>
          <w:rFonts w:ascii="ＭＳ Ｐゴシック" w:eastAsia="ＭＳ Ｐゴシック" w:hAnsi="ＭＳ Ｐゴシック" w:hint="eastAsia"/>
          <w:szCs w:val="21"/>
        </w:rPr>
        <w:t>自宅TEL000-000-0000</w:t>
      </w:r>
    </w:p>
    <w:p w:rsidR="001141EF" w:rsidRDefault="004412D0" w:rsidP="004412D0">
      <w:pPr>
        <w:spacing w:line="0" w:lineRule="atLeast"/>
        <w:jc w:val="center"/>
        <w:rPr>
          <w:rFonts w:ascii="ＭＳ Ｐゴシック" w:eastAsia="ＭＳ Ｐゴシック" w:hAnsi="ＭＳ Ｐゴシック"/>
          <w:szCs w:val="21"/>
        </w:rPr>
      </w:pPr>
      <w:r w:rsidRPr="004412D0">
        <w:rPr>
          <w:rFonts w:ascii="ＭＳ Ｐゴシック" w:eastAsia="ＭＳ Ｐゴシック" w:hAnsi="ＭＳ Ｐゴシック" w:hint="eastAsia"/>
          <w:szCs w:val="21"/>
        </w:rPr>
        <w:t xml:space="preserve">携帯電話　000-0000-0000　　</w:t>
      </w:r>
      <w:r w:rsidRPr="004412D0">
        <w:rPr>
          <w:rFonts w:ascii="ＭＳ Ｐゴシック" w:eastAsia="ＭＳ Ｐゴシック" w:hAnsi="ＭＳ Ｐゴシック" w:hint="eastAsia"/>
          <w:szCs w:val="21"/>
        </w:rPr>
        <w:tab/>
        <w:t xml:space="preserve">E-mail; </w:t>
      </w:r>
      <w:hyperlink r:id="rId5" w:history="1">
        <w:r w:rsidRPr="00272014">
          <w:rPr>
            <w:rStyle w:val="a5"/>
            <w:rFonts w:ascii="ＭＳ Ｐゴシック" w:eastAsia="ＭＳ Ｐゴシック" w:hAnsi="ＭＳ Ｐゴシック" w:hint="eastAsia"/>
            <w:szCs w:val="21"/>
          </w:rPr>
          <w:t>mmm@yyy.com</w:t>
        </w:r>
      </w:hyperlink>
    </w:p>
    <w:p w:rsidR="004412D0" w:rsidRDefault="00E566FD" w:rsidP="004412D0">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b/>
          <w:noProof/>
          <w:sz w:val="22"/>
          <w:szCs w:val="22"/>
        </w:rPr>
        <mc:AlternateContent>
          <mc:Choice Requires="wps">
            <w:drawing>
              <wp:anchor distT="0" distB="0" distL="114300" distR="114300" simplePos="0" relativeHeight="251659264" behindDoc="0" locked="0" layoutInCell="1" allowOverlap="1" wp14:anchorId="35AA3641" wp14:editId="5DF03201">
                <wp:simplePos x="0" y="0"/>
                <wp:positionH relativeFrom="margin">
                  <wp:posOffset>-179443</wp:posOffset>
                </wp:positionH>
                <wp:positionV relativeFrom="paragraph">
                  <wp:posOffset>98425</wp:posOffset>
                </wp:positionV>
                <wp:extent cx="6164132" cy="1452282"/>
                <wp:effectExtent l="0" t="0" r="27305" b="14605"/>
                <wp:wrapNone/>
                <wp:docPr id="1" name="角丸四角形 1"/>
                <wp:cNvGraphicFramePr/>
                <a:graphic xmlns:a="http://schemas.openxmlformats.org/drawingml/2006/main">
                  <a:graphicData uri="http://schemas.microsoft.com/office/word/2010/wordprocessingShape">
                    <wps:wsp>
                      <wps:cNvSpPr/>
                      <wps:spPr>
                        <a:xfrm>
                          <a:off x="0" y="0"/>
                          <a:ext cx="6164132" cy="14522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8E544" id="角丸四角形 1" o:spid="_x0000_s1026" style="position:absolute;left:0;text-align:left;margin-left:-14.15pt;margin-top:7.75pt;width:485.35pt;height:11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" filled="f" strokecolor="black [3213]" strokeweight="1pt">
                <v:stroke joinstyle="miter"/>
                <w10:wrap anchorx="margin"/>
              </v:roundrect>
            </w:pict>
          </mc:Fallback>
        </mc:AlternateContent>
      </w:r>
    </w:p>
    <w:p w:rsidR="004412D0" w:rsidRPr="00E566FD" w:rsidRDefault="004412D0" w:rsidP="004412D0">
      <w:pPr>
        <w:spacing w:line="0" w:lineRule="atLeast"/>
        <w:rPr>
          <w:rFonts w:ascii="ＭＳ Ｐゴシック" w:eastAsia="ＭＳ Ｐゴシック" w:hAnsi="ＭＳ Ｐゴシック"/>
          <w:b/>
          <w:sz w:val="24"/>
          <w:szCs w:val="22"/>
        </w:rPr>
      </w:pPr>
      <w:r w:rsidRPr="00E566FD">
        <w:rPr>
          <w:rFonts w:ascii="ＭＳ Ｐゴシック" w:eastAsia="ＭＳ Ｐゴシック" w:hAnsi="ＭＳ Ｐゴシック" w:hint="eastAsia"/>
          <w:b/>
          <w:sz w:val="24"/>
          <w:szCs w:val="22"/>
        </w:rPr>
        <w:t>■要約</w:t>
      </w:r>
    </w:p>
    <w:p w:rsidR="004412D0" w:rsidRDefault="004412D0" w:rsidP="004412D0">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前職の●●●業界において、●</w:t>
      </w:r>
      <w:r w:rsidR="00DF264E">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年間一貫して</w:t>
      </w:r>
      <w:r w:rsidRPr="004412D0">
        <w:rPr>
          <w:rFonts w:ascii="ＭＳ Ｐゴシック" w:eastAsia="ＭＳ Ｐゴシック" w:hAnsi="ＭＳ Ｐゴシック" w:hint="eastAsia"/>
          <w:sz w:val="22"/>
          <w:szCs w:val="22"/>
        </w:rPr>
        <w:t>広報業務に主担当として携わってまいりました。</w:t>
      </w:r>
      <w:r>
        <w:rPr>
          <w:rFonts w:ascii="ＭＳ Ｐゴシック" w:eastAsia="ＭＳ Ｐゴシック" w:hAnsi="ＭＳ Ｐゴシック" w:hint="eastAsia"/>
          <w:sz w:val="22"/>
          <w:szCs w:val="22"/>
        </w:rPr>
        <w:t xml:space="preserve">　</w:t>
      </w:r>
      <w:r w:rsidRPr="004412D0">
        <w:rPr>
          <w:rFonts w:ascii="ＭＳ Ｐゴシック" w:eastAsia="ＭＳ Ｐゴシック" w:hAnsi="ＭＳ Ｐゴシック" w:hint="eastAsia"/>
          <w:sz w:val="22"/>
          <w:szCs w:val="22"/>
        </w:rPr>
        <w:t>商品に関するリリースは年間100 本、その他人事・経営関連のリリースを年間20本発信しており、そのほとんどのリリース作成を担当しています。また</w:t>
      </w:r>
      <w:r>
        <w:rPr>
          <w:rFonts w:ascii="ＭＳ Ｐゴシック" w:eastAsia="ＭＳ Ｐゴシック" w:hAnsi="ＭＳ Ｐゴシック" w:hint="eastAsia"/>
          <w:sz w:val="22"/>
          <w:szCs w:val="22"/>
        </w:rPr>
        <w:t>、危機管理戦略に関しては、四半期に一度の危機管理シミュレーション</w:t>
      </w:r>
      <w:r w:rsidRPr="004412D0">
        <w:rPr>
          <w:rFonts w:ascii="ＭＳ Ｐゴシック" w:eastAsia="ＭＳ Ｐゴシック" w:hAnsi="ＭＳ Ｐゴシック" w:hint="eastAsia"/>
          <w:sz w:val="22"/>
          <w:szCs w:val="22"/>
        </w:rPr>
        <w:t>の実施や、危機管理マニ</w:t>
      </w:r>
      <w:r>
        <w:rPr>
          <w:rFonts w:ascii="ＭＳ Ｐゴシック" w:eastAsia="ＭＳ Ｐゴシック" w:hAnsi="ＭＳ Ｐゴシック" w:hint="eastAsia"/>
          <w:sz w:val="22"/>
          <w:szCs w:val="22"/>
        </w:rPr>
        <w:t>ュアルの作成・修正を行い、想定問答やコメントの蓄積を行ってきました</w:t>
      </w:r>
      <w:r w:rsidRPr="004412D0">
        <w:rPr>
          <w:rFonts w:ascii="ＭＳ Ｐゴシック" w:eastAsia="ＭＳ Ｐゴシック" w:hAnsi="ＭＳ Ｐゴシック" w:hint="eastAsia"/>
          <w:sz w:val="22"/>
          <w:szCs w:val="22"/>
        </w:rPr>
        <w:t>。また、</w:t>
      </w:r>
      <w:r>
        <w:rPr>
          <w:rFonts w:ascii="ＭＳ Ｐゴシック" w:eastAsia="ＭＳ Ｐゴシック" w:hAnsi="ＭＳ Ｐゴシック" w:hint="eastAsia"/>
          <w:sz w:val="22"/>
          <w:szCs w:val="22"/>
        </w:rPr>
        <w:t>課長代理として部下の育成・マネジメント経験もあり、</w:t>
      </w:r>
      <w:r w:rsidR="001B2C24">
        <w:rPr>
          <w:rFonts w:ascii="ＭＳ Ｐゴシック" w:eastAsia="ＭＳ Ｐゴシック" w:hAnsi="ＭＳ Ｐゴシック" w:hint="eastAsia"/>
          <w:sz w:val="22"/>
          <w:szCs w:val="22"/>
        </w:rPr>
        <w:t>広報の実務経験とリーダーシップ、</w:t>
      </w:r>
      <w:r w:rsidRPr="004412D0">
        <w:rPr>
          <w:rFonts w:ascii="ＭＳ Ｐゴシック" w:eastAsia="ＭＳ Ｐゴシック" w:hAnsi="ＭＳ Ｐゴシック" w:hint="eastAsia"/>
          <w:sz w:val="22"/>
          <w:szCs w:val="22"/>
        </w:rPr>
        <w:t>業務調整能力を生かして、経験をさらに深めていきたいと思っております。</w:t>
      </w:r>
    </w:p>
    <w:p w:rsidR="004412D0" w:rsidRDefault="004412D0" w:rsidP="004412D0">
      <w:pPr>
        <w:spacing w:line="0" w:lineRule="atLeast"/>
        <w:rPr>
          <w:rFonts w:ascii="ＭＳ Ｐゴシック" w:eastAsia="ＭＳ Ｐゴシック" w:hAnsi="ＭＳ Ｐゴシック"/>
          <w:sz w:val="22"/>
          <w:szCs w:val="22"/>
        </w:rPr>
      </w:pPr>
    </w:p>
    <w:p w:rsidR="00E566FD" w:rsidRDefault="00E566FD" w:rsidP="004412D0">
      <w:pPr>
        <w:spacing w:line="0" w:lineRule="atLeast"/>
        <w:rPr>
          <w:rFonts w:ascii="ＭＳ Ｐゴシック" w:eastAsia="ＭＳ Ｐゴシック" w:hAnsi="ＭＳ Ｐゴシック"/>
          <w:b/>
          <w:sz w:val="22"/>
          <w:szCs w:val="22"/>
        </w:rPr>
      </w:pPr>
    </w:p>
    <w:p w:rsidR="001B2C24" w:rsidRDefault="001B2C24" w:rsidP="004412D0">
      <w:pPr>
        <w:spacing w:line="0" w:lineRule="atLeast"/>
        <w:rPr>
          <w:rFonts w:ascii="ＭＳ Ｐゴシック" w:eastAsia="ＭＳ Ｐゴシック" w:hAnsi="ＭＳ Ｐゴシック"/>
          <w:sz w:val="22"/>
          <w:szCs w:val="22"/>
        </w:rPr>
      </w:pPr>
      <w:r w:rsidRPr="00E566FD">
        <w:rPr>
          <w:rFonts w:ascii="ＭＳ Ｐゴシック" w:eastAsia="ＭＳ Ｐゴシック" w:hAnsi="ＭＳ Ｐゴシック" w:hint="eastAsia"/>
          <w:b/>
          <w:sz w:val="24"/>
          <w:szCs w:val="22"/>
        </w:rPr>
        <w:t>■得意分野・役立つスキル</w:t>
      </w:r>
      <w:r>
        <w:rPr>
          <w:rFonts w:ascii="ＭＳ Ｐゴシック" w:eastAsia="ＭＳ Ｐゴシック" w:hAnsi="ＭＳ Ｐゴシック" w:hint="eastAsia"/>
          <w:sz w:val="22"/>
          <w:szCs w:val="22"/>
        </w:rPr>
        <w:t xml:space="preserve">　　　</w:t>
      </w:r>
      <w:r w:rsidRPr="001B2C24">
        <w:rPr>
          <w:rFonts w:ascii="ＭＳ Ｐ明朝" w:eastAsia="ＭＳ Ｐ明朝" w:hAnsi="ＭＳ Ｐ明朝" w:hint="eastAsia"/>
          <w:color w:val="FF0000"/>
          <w:sz w:val="20"/>
          <w:szCs w:val="22"/>
        </w:rPr>
        <w:t>以下、職種別キーワード、参考例</w:t>
      </w:r>
    </w:p>
    <w:p w:rsidR="001B2C24" w:rsidRPr="00D253C0" w:rsidRDefault="001B2C24" w:rsidP="001B2C24">
      <w:pPr>
        <w:spacing w:line="0" w:lineRule="atLeast"/>
        <w:rPr>
          <w:rFonts w:asciiTheme="minorEastAsia" w:eastAsiaTheme="minorEastAsia" w:hAnsiTheme="minorEastAsia"/>
          <w:color w:val="FF0000"/>
          <w:szCs w:val="22"/>
        </w:rPr>
      </w:pPr>
      <w:r w:rsidRPr="00D253C0">
        <w:rPr>
          <w:rFonts w:asciiTheme="minorEastAsia" w:eastAsiaTheme="minorEastAsia" w:hAnsiTheme="minorEastAsia" w:hint="eastAsia"/>
          <w:color w:val="FF0000"/>
          <w:szCs w:val="22"/>
        </w:rPr>
        <w:t>【コーポレート広報】</w:t>
      </w:r>
    </w:p>
    <w:p w:rsidR="001B2C24" w:rsidRPr="00D253C0" w:rsidRDefault="001B2C24" w:rsidP="001B2C24">
      <w:pPr>
        <w:spacing w:line="0" w:lineRule="atLeast"/>
        <w:rPr>
          <w:rFonts w:asciiTheme="minorEastAsia" w:eastAsiaTheme="minorEastAsia" w:hAnsiTheme="minorEastAsia"/>
          <w:color w:val="FF0000"/>
          <w:szCs w:val="22"/>
        </w:rPr>
      </w:pPr>
      <w:r w:rsidRPr="00D253C0">
        <w:rPr>
          <w:rFonts w:asciiTheme="minorEastAsia" w:eastAsiaTheme="minorEastAsia" w:hAnsiTheme="minorEastAsia" w:hint="eastAsia"/>
          <w:color w:val="FF0000"/>
          <w:szCs w:val="22"/>
        </w:rPr>
        <w:t>広報PR戦略の立案・実施 ／プレスリリース・メディア対応、取材誘致／イベント・展示会企画立案／WEB対応（ホームページ・ソーシャルメディア運営）／カタログ作成／CSR</w:t>
      </w:r>
    </w:p>
    <w:p w:rsidR="001B2C24" w:rsidRPr="00D253C0" w:rsidRDefault="001B2C24" w:rsidP="001B2C24">
      <w:pPr>
        <w:spacing w:line="0" w:lineRule="atLeast"/>
        <w:rPr>
          <w:rFonts w:asciiTheme="minorEastAsia" w:eastAsiaTheme="minorEastAsia" w:hAnsiTheme="minorEastAsia"/>
          <w:color w:val="FF0000"/>
          <w:szCs w:val="22"/>
        </w:rPr>
      </w:pPr>
      <w:r w:rsidRPr="00D253C0">
        <w:rPr>
          <w:rFonts w:asciiTheme="minorEastAsia" w:eastAsiaTheme="minorEastAsia" w:hAnsiTheme="minorEastAsia" w:hint="eastAsia"/>
          <w:color w:val="FF0000"/>
          <w:szCs w:val="22"/>
        </w:rPr>
        <w:t>【社内広報】</w:t>
      </w:r>
    </w:p>
    <w:p w:rsidR="001B2C24" w:rsidRPr="00D253C0" w:rsidRDefault="001B2C24" w:rsidP="001B2C24">
      <w:pPr>
        <w:spacing w:line="0" w:lineRule="atLeast"/>
        <w:rPr>
          <w:rFonts w:asciiTheme="minorEastAsia" w:eastAsiaTheme="minorEastAsia" w:hAnsiTheme="minorEastAsia"/>
          <w:color w:val="FF0000"/>
          <w:szCs w:val="22"/>
        </w:rPr>
      </w:pPr>
      <w:r w:rsidRPr="00D253C0">
        <w:rPr>
          <w:rFonts w:asciiTheme="minorEastAsia" w:eastAsiaTheme="minorEastAsia" w:hAnsiTheme="minorEastAsia" w:hint="eastAsia"/>
          <w:color w:val="FF0000"/>
          <w:szCs w:val="22"/>
        </w:rPr>
        <w:t>社内報作成／各種ツール作成(会社案内、コーポレートサイト、社史等の制作)</w:t>
      </w:r>
    </w:p>
    <w:p w:rsidR="001B2C24" w:rsidRPr="00D253C0" w:rsidRDefault="001B2C24" w:rsidP="001B2C24">
      <w:pPr>
        <w:spacing w:line="0" w:lineRule="atLeast"/>
        <w:rPr>
          <w:rFonts w:asciiTheme="minorEastAsia" w:eastAsiaTheme="minorEastAsia" w:hAnsiTheme="minorEastAsia"/>
          <w:color w:val="FF0000"/>
          <w:szCs w:val="22"/>
        </w:rPr>
      </w:pPr>
      <w:r w:rsidRPr="00D253C0">
        <w:rPr>
          <w:rFonts w:asciiTheme="minorEastAsia" w:eastAsiaTheme="minorEastAsia" w:hAnsiTheme="minorEastAsia" w:hint="eastAsia"/>
          <w:color w:val="FF0000"/>
          <w:szCs w:val="22"/>
        </w:rPr>
        <w:t>【IR広報】</w:t>
      </w:r>
    </w:p>
    <w:p w:rsidR="001B2C24" w:rsidRPr="00D253C0" w:rsidRDefault="001B2C24" w:rsidP="001B2C24">
      <w:pPr>
        <w:spacing w:line="0" w:lineRule="atLeast"/>
        <w:rPr>
          <w:rFonts w:asciiTheme="minorEastAsia" w:eastAsiaTheme="minorEastAsia" w:hAnsiTheme="minorEastAsia"/>
          <w:color w:val="FF0000"/>
          <w:szCs w:val="22"/>
        </w:rPr>
      </w:pPr>
      <w:r w:rsidRPr="00D253C0">
        <w:rPr>
          <w:rFonts w:asciiTheme="minorEastAsia" w:eastAsiaTheme="minorEastAsia" w:hAnsiTheme="minorEastAsia" w:hint="eastAsia"/>
          <w:color w:val="FF0000"/>
          <w:szCs w:val="22"/>
        </w:rPr>
        <w:t>財務分析(アナリスト、機関投資家向け)／開示資料／決算説明会資料作成／機関投資家・アナリストとのコミュニケーション／決算説明会・株主総会開催／パブリシティ戦略</w:t>
      </w:r>
    </w:p>
    <w:p w:rsidR="001B2C24" w:rsidRDefault="001B2C24" w:rsidP="004412D0">
      <w:pPr>
        <w:spacing w:line="0" w:lineRule="atLeast"/>
        <w:rPr>
          <w:rFonts w:ascii="ＭＳ Ｐゴシック" w:eastAsia="ＭＳ Ｐゴシック" w:hAnsi="ＭＳ Ｐゴシック"/>
          <w:sz w:val="22"/>
          <w:szCs w:val="22"/>
        </w:rPr>
      </w:pPr>
    </w:p>
    <w:p w:rsidR="00E566FD" w:rsidRDefault="00E566FD" w:rsidP="004412D0">
      <w:pPr>
        <w:spacing w:line="0" w:lineRule="atLeast"/>
        <w:rPr>
          <w:rFonts w:ascii="ＭＳ Ｐゴシック" w:eastAsia="ＭＳ Ｐゴシック" w:hAnsi="ＭＳ Ｐゴシック"/>
          <w:sz w:val="22"/>
          <w:szCs w:val="22"/>
        </w:rPr>
      </w:pPr>
    </w:p>
    <w:p w:rsidR="00D253C0" w:rsidRPr="00E566FD" w:rsidRDefault="00D253C0" w:rsidP="004412D0">
      <w:pPr>
        <w:spacing w:line="0" w:lineRule="atLeast"/>
        <w:rPr>
          <w:rFonts w:ascii="ＭＳ Ｐゴシック" w:eastAsia="ＭＳ Ｐゴシック" w:hAnsi="ＭＳ Ｐゴシック"/>
          <w:sz w:val="24"/>
          <w:szCs w:val="22"/>
        </w:rPr>
      </w:pPr>
      <w:r w:rsidRPr="00E566FD">
        <w:rPr>
          <w:rFonts w:ascii="ＭＳ Ｐゴシック" w:eastAsia="ＭＳ Ｐゴシック" w:hAnsi="ＭＳ Ｐゴシック" w:hint="eastAsia"/>
          <w:sz w:val="24"/>
          <w:szCs w:val="22"/>
        </w:rPr>
        <w:t>■</w:t>
      </w:r>
      <w:r w:rsidRPr="00E566FD">
        <w:rPr>
          <w:rFonts w:ascii="ＭＳ Ｐゴシック" w:eastAsia="ＭＳ Ｐゴシック" w:hAnsi="ＭＳ Ｐゴシック" w:hint="eastAsia"/>
          <w:b/>
          <w:sz w:val="24"/>
          <w:szCs w:val="22"/>
        </w:rPr>
        <w:t>職務経歴詳細</w:t>
      </w:r>
    </w:p>
    <w:p w:rsidR="00153F2E" w:rsidRPr="0024260A" w:rsidRDefault="004412D0" w:rsidP="00153F2E">
      <w:pPr>
        <w:spacing w:line="0" w:lineRule="atLeast"/>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w:t>
      </w:r>
      <w:r w:rsidR="00153F2E" w:rsidRPr="0024260A">
        <w:rPr>
          <w:rFonts w:ascii="ＭＳ Ｐゴシック" w:eastAsia="ＭＳ Ｐゴシック" w:hAnsi="ＭＳ Ｐゴシック" w:hint="eastAsia"/>
          <w:b/>
          <w:szCs w:val="21"/>
          <w:u w:val="single"/>
        </w:rPr>
        <w:t>年</w:t>
      </w:r>
      <w:r>
        <w:rPr>
          <w:rFonts w:ascii="ＭＳ Ｐゴシック" w:eastAsia="ＭＳ Ｐゴシック" w:hAnsi="ＭＳ Ｐゴシック" w:hint="eastAsia"/>
          <w:b/>
          <w:szCs w:val="21"/>
          <w:u w:val="single"/>
        </w:rPr>
        <w:t>●</w:t>
      </w:r>
      <w:r w:rsidR="00153F2E" w:rsidRPr="0024260A">
        <w:rPr>
          <w:rFonts w:ascii="ＭＳ Ｐゴシック" w:eastAsia="ＭＳ Ｐゴシック" w:hAnsi="ＭＳ Ｐゴシック" w:hint="eastAsia"/>
          <w:b/>
          <w:szCs w:val="21"/>
          <w:u w:val="single"/>
        </w:rPr>
        <w:t>月～</w:t>
      </w:r>
      <w:r>
        <w:rPr>
          <w:rFonts w:ascii="ＭＳ Ｐゴシック" w:eastAsia="ＭＳ Ｐゴシック" w:hAnsi="ＭＳ Ｐゴシック" w:hint="eastAsia"/>
          <w:b/>
          <w:szCs w:val="21"/>
          <w:u w:val="single"/>
        </w:rPr>
        <w:t>●●●●</w:t>
      </w:r>
      <w:r w:rsidR="00153F2E" w:rsidRPr="0024260A">
        <w:rPr>
          <w:rFonts w:ascii="ＭＳ Ｐゴシック" w:eastAsia="ＭＳ Ｐゴシック" w:hAnsi="ＭＳ Ｐゴシック" w:hint="eastAsia"/>
          <w:b/>
          <w:szCs w:val="21"/>
          <w:u w:val="single"/>
        </w:rPr>
        <w:t>月</w:t>
      </w:r>
      <w:r>
        <w:rPr>
          <w:rFonts w:ascii="ＭＳ Ｐゴシック" w:eastAsia="ＭＳ Ｐゴシック" w:hAnsi="ＭＳ Ｐゴシック" w:hint="eastAsia"/>
          <w:b/>
          <w:szCs w:val="21"/>
          <w:u w:val="single"/>
        </w:rPr>
        <w:t xml:space="preserve">●月　　</w:t>
      </w:r>
      <w:r w:rsidR="00153F2E" w:rsidRPr="0024260A">
        <w:rPr>
          <w:rFonts w:ascii="ＭＳ Ｐゴシック" w:eastAsia="ＭＳ Ｐゴシック" w:hAnsi="ＭＳ Ｐゴシック" w:hint="eastAsia"/>
          <w:b/>
          <w:szCs w:val="21"/>
          <w:u w:val="single"/>
        </w:rPr>
        <w:t xml:space="preserve">　株式会社</w:t>
      </w:r>
      <w:r w:rsidR="00343FBC" w:rsidRPr="0024260A">
        <w:rPr>
          <w:rFonts w:ascii="ＭＳ Ｐゴシック" w:eastAsia="ＭＳ Ｐゴシック" w:hAnsi="ＭＳ Ｐゴシック" w:hint="eastAsia"/>
          <w:b/>
          <w:szCs w:val="21"/>
          <w:u w:val="single"/>
        </w:rPr>
        <w:t xml:space="preserve"> </w:t>
      </w:r>
      <w:r w:rsidR="00D02F82" w:rsidRPr="0024260A">
        <w:rPr>
          <w:rFonts w:ascii="ＭＳ Ｐゴシック" w:eastAsia="ＭＳ Ｐゴシック" w:hAnsi="ＭＳ Ｐゴシック" w:hint="eastAsia"/>
          <w:b/>
          <w:szCs w:val="21"/>
          <w:u w:val="single"/>
        </w:rPr>
        <w:t>××</w:t>
      </w:r>
    </w:p>
    <w:p w:rsidR="00153F2E" w:rsidRPr="0024260A" w:rsidRDefault="00153F2E" w:rsidP="0023308D">
      <w:pPr>
        <w:spacing w:line="0" w:lineRule="atLeast"/>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 xml:space="preserve">　　事業内容： </w:t>
      </w:r>
      <w:r w:rsidR="001B2C24">
        <w:rPr>
          <w:rFonts w:ascii="ＭＳ Ｐゴシック" w:eastAsia="ＭＳ Ｐゴシック" w:hAnsi="ＭＳ Ｐゴシック" w:hint="eastAsia"/>
          <w:szCs w:val="21"/>
        </w:rPr>
        <w:t>●●●●</w:t>
      </w:r>
      <w:r w:rsidRPr="0024260A">
        <w:rPr>
          <w:rFonts w:ascii="ＭＳ Ｐゴシック" w:eastAsia="ＭＳ Ｐゴシック" w:hAnsi="ＭＳ Ｐゴシック" w:hint="eastAsia"/>
          <w:szCs w:val="21"/>
        </w:rPr>
        <w:t>サービス</w:t>
      </w:r>
      <w:r w:rsidR="0023308D" w:rsidRPr="0024260A">
        <w:rPr>
          <w:rFonts w:ascii="ＭＳ Ｐゴシック" w:eastAsia="ＭＳ Ｐゴシック" w:hAnsi="ＭＳ Ｐゴシック" w:hint="eastAsia"/>
          <w:szCs w:val="21"/>
        </w:rPr>
        <w:t xml:space="preserve">　</w:t>
      </w:r>
      <w:r w:rsidR="0032301E" w:rsidRPr="0024260A">
        <w:rPr>
          <w:rFonts w:ascii="ＭＳ Ｐゴシック" w:eastAsia="ＭＳ Ｐゴシック" w:hAnsi="ＭＳ Ｐゴシック" w:hint="eastAsia"/>
          <w:szCs w:val="21"/>
        </w:rPr>
        <w:t>資本金：</w:t>
      </w:r>
      <w:r w:rsidR="00D02F82">
        <w:rPr>
          <w:rFonts w:ascii="ＭＳ Ｐゴシック" w:eastAsia="ＭＳ Ｐゴシック" w:hAnsi="ＭＳ Ｐゴシック" w:hint="eastAsia"/>
          <w:szCs w:val="21"/>
        </w:rPr>
        <w:t>5000</w:t>
      </w:r>
      <w:r w:rsidR="00163E4A" w:rsidRPr="0024260A">
        <w:rPr>
          <w:rFonts w:ascii="ＭＳ Ｐゴシック" w:eastAsia="ＭＳ Ｐゴシック" w:hAnsi="ＭＳ Ｐゴシック" w:hint="eastAsia"/>
          <w:szCs w:val="21"/>
        </w:rPr>
        <w:t>億円</w:t>
      </w:r>
      <w:r w:rsidR="0023308D" w:rsidRPr="0024260A">
        <w:rPr>
          <w:rFonts w:ascii="ＭＳ Ｐゴシック" w:eastAsia="ＭＳ Ｐゴシック" w:hAnsi="ＭＳ Ｐゴシック" w:hint="eastAsia"/>
          <w:szCs w:val="21"/>
        </w:rPr>
        <w:t xml:space="preserve">　</w:t>
      </w:r>
      <w:r w:rsidRPr="0024260A">
        <w:rPr>
          <w:rFonts w:ascii="ＭＳ Ｐゴシック" w:eastAsia="ＭＳ Ｐゴシック" w:hAnsi="ＭＳ Ｐゴシック" w:hint="eastAsia"/>
          <w:szCs w:val="21"/>
        </w:rPr>
        <w:t>従業員</w:t>
      </w:r>
      <w:r w:rsidR="0032301E" w:rsidRPr="0024260A">
        <w:rPr>
          <w:rFonts w:ascii="ＭＳ Ｐゴシック" w:eastAsia="ＭＳ Ｐゴシック" w:hAnsi="ＭＳ Ｐゴシック" w:hint="eastAsia"/>
          <w:szCs w:val="21"/>
        </w:rPr>
        <w:t>：約</w:t>
      </w:r>
      <w:r w:rsidR="00D02F82">
        <w:rPr>
          <w:rFonts w:ascii="ＭＳ Ｐゴシック" w:eastAsia="ＭＳ Ｐゴシック" w:hAnsi="ＭＳ Ｐゴシック" w:hint="eastAsia"/>
          <w:szCs w:val="21"/>
        </w:rPr>
        <w:t>5000</w:t>
      </w:r>
      <w:r w:rsidR="0023308D" w:rsidRPr="0024260A">
        <w:rPr>
          <w:rFonts w:ascii="ＭＳ Ｐゴシック" w:eastAsia="ＭＳ Ｐゴシック" w:hAnsi="ＭＳ Ｐゴシック" w:hint="eastAsia"/>
          <w:szCs w:val="21"/>
        </w:rPr>
        <w:t>名（</w:t>
      </w:r>
      <w:r w:rsidRPr="0024260A">
        <w:rPr>
          <w:rFonts w:ascii="ＭＳ Ｐゴシック" w:eastAsia="ＭＳ Ｐゴシック" w:hAnsi="ＭＳ Ｐゴシック" w:hint="eastAsia"/>
          <w:szCs w:val="21"/>
        </w:rPr>
        <w:t>東証</w:t>
      </w:r>
      <w:r w:rsidR="0032301E" w:rsidRPr="0024260A">
        <w:rPr>
          <w:rFonts w:ascii="ＭＳ Ｐゴシック" w:eastAsia="ＭＳ Ｐゴシック" w:hAnsi="ＭＳ Ｐゴシック" w:hint="eastAsia"/>
          <w:szCs w:val="21"/>
        </w:rPr>
        <w:t>第一部</w:t>
      </w:r>
      <w:r w:rsidRPr="0024260A">
        <w:rPr>
          <w:rFonts w:ascii="ＭＳ Ｐゴシック" w:eastAsia="ＭＳ Ｐゴシック" w:hAnsi="ＭＳ Ｐゴシック" w:hint="eastAsia"/>
          <w:szCs w:val="21"/>
        </w:rPr>
        <w:t>上場</w:t>
      </w:r>
      <w:r w:rsidR="00C16C3B" w:rsidRPr="0024260A">
        <w:rPr>
          <w:rFonts w:ascii="ＭＳ Ｐゴシック" w:eastAsia="ＭＳ Ｐゴシック" w:hAnsi="ＭＳ Ｐゴシック" w:hint="eastAsia"/>
          <w:szCs w:val="21"/>
        </w:rPr>
        <w:t>）</w:t>
      </w:r>
    </w:p>
    <w:p w:rsidR="0023308D" w:rsidRPr="0024260A" w:rsidRDefault="0023308D" w:rsidP="00153F2E">
      <w:pPr>
        <w:spacing w:line="0" w:lineRule="atLeast"/>
        <w:rPr>
          <w:rFonts w:ascii="ＭＳ Ｐゴシック" w:eastAsia="ＭＳ Ｐゴシック" w:hAnsi="ＭＳ Ｐゴシック"/>
          <w:szCs w:val="21"/>
        </w:rPr>
      </w:pPr>
    </w:p>
    <w:p w:rsidR="00153F2E" w:rsidRPr="00D253C0" w:rsidRDefault="00153F2E" w:rsidP="0023308D">
      <w:pPr>
        <w:spacing w:line="0" w:lineRule="atLeast"/>
        <w:rPr>
          <w:rFonts w:ascii="ＭＳ Ｐゴシック" w:eastAsia="ＭＳ Ｐゴシック" w:hAnsi="ＭＳ Ｐゴシック"/>
          <w:b/>
          <w:szCs w:val="21"/>
          <w:u w:val="single"/>
        </w:rPr>
      </w:pPr>
      <w:r w:rsidRPr="00D253C0">
        <w:rPr>
          <w:rFonts w:ascii="ＭＳ Ｐゴシック" w:eastAsia="ＭＳ Ｐゴシック" w:hAnsi="ＭＳ Ｐゴシック" w:hint="eastAsia"/>
          <w:b/>
          <w:szCs w:val="21"/>
          <w:u w:val="single"/>
        </w:rPr>
        <w:t>広報部　報道担当</w:t>
      </w:r>
      <w:r w:rsidR="0024260A" w:rsidRPr="00D253C0">
        <w:rPr>
          <w:rFonts w:ascii="ＭＳ Ｐゴシック" w:eastAsia="ＭＳ Ｐゴシック" w:hAnsi="ＭＳ Ｐゴシック" w:hint="eastAsia"/>
          <w:b/>
          <w:szCs w:val="21"/>
          <w:u w:val="single"/>
        </w:rPr>
        <w:t xml:space="preserve">　（</w:t>
      </w:r>
      <w:r w:rsidR="001B2C24" w:rsidRPr="00D253C0">
        <w:rPr>
          <w:rFonts w:ascii="ＭＳ Ｐゴシック" w:eastAsia="ＭＳ Ｐゴシック" w:hAnsi="ＭＳ Ｐゴシック" w:hint="eastAsia"/>
          <w:b/>
          <w:szCs w:val="21"/>
          <w:u w:val="single"/>
        </w:rPr>
        <w:t>●</w:t>
      </w:r>
      <w:r w:rsidR="0024260A" w:rsidRPr="00D253C0">
        <w:rPr>
          <w:rFonts w:ascii="ＭＳ Ｐゴシック" w:eastAsia="ＭＳ Ｐゴシック" w:hAnsi="ＭＳ Ｐゴシック" w:hint="eastAsia"/>
          <w:b/>
          <w:szCs w:val="21"/>
          <w:u w:val="single"/>
        </w:rPr>
        <w:t xml:space="preserve">年　</w:t>
      </w:r>
      <w:r w:rsidR="001B2C24" w:rsidRPr="00D253C0">
        <w:rPr>
          <w:rFonts w:ascii="ＭＳ Ｐゴシック" w:eastAsia="ＭＳ Ｐゴシック" w:hAnsi="ＭＳ Ｐゴシック" w:hint="eastAsia"/>
          <w:b/>
          <w:szCs w:val="21"/>
          <w:u w:val="single"/>
        </w:rPr>
        <w:t>●</w:t>
      </w:r>
      <w:r w:rsidR="0024260A" w:rsidRPr="00D253C0">
        <w:rPr>
          <w:rFonts w:ascii="ＭＳ Ｐゴシック" w:eastAsia="ＭＳ Ｐゴシック" w:hAnsi="ＭＳ Ｐゴシック" w:hint="eastAsia"/>
          <w:b/>
          <w:szCs w:val="21"/>
          <w:u w:val="single"/>
        </w:rPr>
        <w:t xml:space="preserve">ヶ月）　</w:t>
      </w:r>
    </w:p>
    <w:p w:rsidR="00153F2E" w:rsidRPr="0024260A" w:rsidRDefault="00153F2E" w:rsidP="00AF6E4C">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・報道発表や記者会見等の運営（決算会見を含む200人規模の会見も担当）</w:t>
      </w:r>
    </w:p>
    <w:p w:rsidR="00153F2E" w:rsidRPr="0024260A" w:rsidRDefault="00153F2E" w:rsidP="00AF6E4C">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・恒常的な記者対応、ブリーフィング（首都圏キーTV局、全国紙、一般誌、専門誌など）</w:t>
      </w:r>
    </w:p>
    <w:p w:rsidR="00153F2E" w:rsidRPr="0024260A" w:rsidRDefault="00153F2E" w:rsidP="00AF6E4C">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・新商品・サービスの広報戦略策定およびマネジメント</w:t>
      </w:r>
    </w:p>
    <w:p w:rsidR="00153F2E" w:rsidRPr="0024260A" w:rsidRDefault="0023308D" w:rsidP="00AF6E4C">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・各種リリースの作成（商品・イベント・業績発表など）</w:t>
      </w:r>
    </w:p>
    <w:p w:rsidR="0023308D" w:rsidRPr="0024260A" w:rsidRDefault="0023308D" w:rsidP="0023308D">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・企業危機管理戦略の策定と社内啓蒙</w:t>
      </w:r>
    </w:p>
    <w:p w:rsidR="00153F2E" w:rsidRPr="0024260A" w:rsidRDefault="00153F2E" w:rsidP="00AF6E4C">
      <w:pPr>
        <w:spacing w:line="0" w:lineRule="atLeast"/>
        <w:ind w:leftChars="100" w:left="210" w:rightChars="100" w:right="210"/>
        <w:rPr>
          <w:rFonts w:ascii="ＭＳ Ｐゴシック" w:eastAsia="ＭＳ Ｐゴシック" w:hAnsi="ＭＳ Ｐゴシック"/>
          <w:b/>
          <w:szCs w:val="21"/>
        </w:rPr>
      </w:pPr>
    </w:p>
    <w:p w:rsidR="00153F2E" w:rsidRPr="0024260A" w:rsidRDefault="00153F2E" w:rsidP="00AF6E4C">
      <w:pPr>
        <w:spacing w:line="0" w:lineRule="atLeast"/>
        <w:ind w:leftChars="100" w:left="210" w:rightChars="100" w:right="210"/>
        <w:rPr>
          <w:rFonts w:ascii="ＭＳ Ｐゴシック" w:eastAsia="ＭＳ Ｐゴシック" w:hAnsi="ＭＳ Ｐゴシック"/>
          <w:b/>
          <w:szCs w:val="21"/>
        </w:rPr>
      </w:pPr>
      <w:r w:rsidRPr="0024260A">
        <w:rPr>
          <w:rFonts w:ascii="ＭＳ Ｐゴシック" w:eastAsia="ＭＳ Ｐゴシック" w:hAnsi="ＭＳ Ｐゴシック" w:hint="eastAsia"/>
          <w:b/>
          <w:szCs w:val="21"/>
        </w:rPr>
        <w:t>＜得られたもの＞</w:t>
      </w:r>
    </w:p>
    <w:p w:rsidR="00153F2E" w:rsidRPr="0024260A" w:rsidRDefault="00153F2E" w:rsidP="00AF6E4C">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新旧商品情報から社会問題、災害対応まで、あらゆる情報を即座に把握する情報収集力と整理力を鍛えられた。社外への情報発信にあたっては、中立的立場から物事を対極的かつ客観的に物事を捉え、また受信側のニーズに即した適切な情報提供を心がけることで社内外の関係者から信頼を得ることができた。</w:t>
      </w:r>
    </w:p>
    <w:p w:rsidR="00D253C0" w:rsidRDefault="00D253C0" w:rsidP="00153F2E">
      <w:pPr>
        <w:spacing w:line="0" w:lineRule="atLeast"/>
        <w:rPr>
          <w:rFonts w:ascii="ＭＳ Ｐゴシック" w:eastAsia="ＭＳ Ｐゴシック" w:hAnsi="ＭＳ Ｐゴシック"/>
          <w:szCs w:val="21"/>
        </w:rPr>
      </w:pPr>
    </w:p>
    <w:p w:rsidR="00E566FD" w:rsidRPr="0024260A" w:rsidRDefault="00E566FD" w:rsidP="00153F2E">
      <w:pPr>
        <w:spacing w:line="0" w:lineRule="atLeast"/>
        <w:rPr>
          <w:rFonts w:ascii="ＭＳ Ｐゴシック" w:eastAsia="ＭＳ Ｐゴシック" w:hAnsi="ＭＳ Ｐゴシック"/>
          <w:szCs w:val="21"/>
        </w:rPr>
      </w:pPr>
    </w:p>
    <w:p w:rsidR="0023308D" w:rsidRPr="00D253C0" w:rsidRDefault="0023308D" w:rsidP="0023308D">
      <w:pPr>
        <w:spacing w:line="0" w:lineRule="atLeast"/>
        <w:rPr>
          <w:rFonts w:ascii="ＭＳ Ｐゴシック" w:eastAsia="ＭＳ Ｐゴシック" w:hAnsi="ＭＳ Ｐゴシック"/>
          <w:b/>
          <w:szCs w:val="21"/>
          <w:u w:val="single"/>
        </w:rPr>
      </w:pPr>
      <w:r w:rsidRPr="00D253C0">
        <w:rPr>
          <w:rFonts w:ascii="ＭＳ Ｐゴシック" w:eastAsia="ＭＳ Ｐゴシック" w:hAnsi="ＭＳ Ｐゴシック" w:hint="eastAsia"/>
          <w:b/>
          <w:szCs w:val="21"/>
          <w:u w:val="single"/>
        </w:rPr>
        <w:t>広報部　Web担当</w:t>
      </w:r>
      <w:r w:rsidR="0024260A" w:rsidRPr="00D253C0">
        <w:rPr>
          <w:rFonts w:ascii="ＭＳ Ｐゴシック" w:eastAsia="ＭＳ Ｐゴシック" w:hAnsi="ＭＳ Ｐゴシック" w:hint="eastAsia"/>
          <w:b/>
          <w:szCs w:val="21"/>
          <w:u w:val="single"/>
        </w:rPr>
        <w:t xml:space="preserve">　（</w:t>
      </w:r>
      <w:r w:rsidR="00D253C0">
        <w:rPr>
          <w:rFonts w:ascii="ＭＳ Ｐゴシック" w:eastAsia="ＭＳ Ｐゴシック" w:hAnsi="ＭＳ Ｐゴシック" w:hint="eastAsia"/>
          <w:b/>
          <w:szCs w:val="21"/>
          <w:u w:val="single"/>
        </w:rPr>
        <w:t>●</w:t>
      </w:r>
      <w:r w:rsidR="0024260A" w:rsidRPr="00D253C0">
        <w:rPr>
          <w:rFonts w:ascii="ＭＳ Ｐゴシック" w:eastAsia="ＭＳ Ｐゴシック" w:hAnsi="ＭＳ Ｐゴシック" w:hint="eastAsia"/>
          <w:b/>
          <w:szCs w:val="21"/>
          <w:u w:val="single"/>
        </w:rPr>
        <w:t xml:space="preserve">年　</w:t>
      </w:r>
      <w:r w:rsidR="00D253C0">
        <w:rPr>
          <w:rFonts w:ascii="ＭＳ Ｐゴシック" w:eastAsia="ＭＳ Ｐゴシック" w:hAnsi="ＭＳ Ｐゴシック" w:hint="eastAsia"/>
          <w:b/>
          <w:szCs w:val="21"/>
          <w:u w:val="single"/>
        </w:rPr>
        <w:t>●</w:t>
      </w:r>
      <w:r w:rsidR="0024260A" w:rsidRPr="00D253C0">
        <w:rPr>
          <w:rFonts w:ascii="ＭＳ Ｐゴシック" w:eastAsia="ＭＳ Ｐゴシック" w:hAnsi="ＭＳ Ｐゴシック" w:hint="eastAsia"/>
          <w:b/>
          <w:szCs w:val="21"/>
          <w:u w:val="single"/>
        </w:rPr>
        <w:t>ヶ月）</w:t>
      </w:r>
    </w:p>
    <w:p w:rsidR="0023308D" w:rsidRPr="0024260A" w:rsidRDefault="0023308D" w:rsidP="0023308D">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・企業webサイト運営</w:t>
      </w:r>
    </w:p>
    <w:p w:rsidR="0023308D" w:rsidRPr="0024260A" w:rsidRDefault="0023308D" w:rsidP="0023308D">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・企業ブランディング戦略管理・運営</w:t>
      </w:r>
    </w:p>
    <w:p w:rsidR="0023308D" w:rsidRPr="0024260A" w:rsidRDefault="0023308D" w:rsidP="0023308D">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・定期的なアクセス分析を反映した恒常的メンテナンス</w:t>
      </w:r>
    </w:p>
    <w:p w:rsidR="0023308D" w:rsidRPr="0024260A" w:rsidRDefault="0023308D" w:rsidP="0023308D">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lastRenderedPageBreak/>
        <w:t>・グループ会社webサイト運営に関するコンサルティング</w:t>
      </w:r>
    </w:p>
    <w:p w:rsidR="0023308D" w:rsidRPr="0024260A" w:rsidRDefault="0023308D" w:rsidP="0023308D">
      <w:pPr>
        <w:spacing w:line="0" w:lineRule="atLeast"/>
        <w:ind w:leftChars="100" w:left="210" w:rightChars="100" w:right="210"/>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・社内におけるインターネット利用の啓蒙、社員教育およびアドバイス</w:t>
      </w:r>
    </w:p>
    <w:p w:rsidR="0023308D" w:rsidRPr="0024260A" w:rsidRDefault="0023308D" w:rsidP="0023308D">
      <w:pPr>
        <w:spacing w:line="0" w:lineRule="atLeast"/>
        <w:ind w:leftChars="100" w:left="210" w:rightChars="100" w:right="210"/>
        <w:rPr>
          <w:rFonts w:ascii="ＭＳ Ｐゴシック" w:eastAsia="ＭＳ Ｐゴシック" w:hAnsi="ＭＳ Ｐゴシック"/>
          <w:b/>
          <w:szCs w:val="21"/>
        </w:rPr>
      </w:pPr>
    </w:p>
    <w:p w:rsidR="0023308D" w:rsidRPr="0024260A" w:rsidRDefault="0023308D" w:rsidP="0023308D">
      <w:pPr>
        <w:spacing w:line="0" w:lineRule="atLeast"/>
        <w:ind w:leftChars="100" w:left="210" w:rightChars="100" w:right="210"/>
        <w:rPr>
          <w:rFonts w:ascii="ＭＳ Ｐゴシック" w:eastAsia="ＭＳ Ｐゴシック" w:hAnsi="ＭＳ Ｐゴシック"/>
          <w:b/>
          <w:szCs w:val="21"/>
        </w:rPr>
      </w:pPr>
      <w:r w:rsidRPr="0024260A">
        <w:rPr>
          <w:rFonts w:ascii="ＭＳ Ｐゴシック" w:eastAsia="ＭＳ Ｐゴシック" w:hAnsi="ＭＳ Ｐゴシック" w:hint="eastAsia"/>
          <w:b/>
          <w:szCs w:val="21"/>
        </w:rPr>
        <w:t>＜得られたもの＞</w:t>
      </w:r>
    </w:p>
    <w:p w:rsidR="00153F2E" w:rsidRPr="0024260A" w:rsidRDefault="0023308D" w:rsidP="0023308D">
      <w:pPr>
        <w:spacing w:line="0" w:lineRule="atLeast"/>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全国にあるグループ会社のサイトリニューアルおよび統合に際して、中心的役割を果たすことができた。リーダーとして部下2名を引っ張るとともに、30名を超える全国各社メンバーをまとめた経験はリーダーシップ、業務調整能力を伸ばすうえで非常にプラスになった。またサイト自体も内容・使い勝手ともに飛躍的に向上し、雑誌に掲載される等、社内外から高い評価を得た。また幅広い顧客ニーズに対応すべく、英語版サイトのリニューアルとコンテンツ拡充も担当した。</w:t>
      </w:r>
    </w:p>
    <w:p w:rsidR="00153F2E" w:rsidRDefault="00153F2E" w:rsidP="00153F2E">
      <w:pPr>
        <w:spacing w:line="0" w:lineRule="atLeast"/>
        <w:rPr>
          <w:rFonts w:ascii="ＭＳ Ｐゴシック" w:eastAsia="ＭＳ Ｐゴシック" w:hAnsi="ＭＳ Ｐゴシック"/>
          <w:szCs w:val="21"/>
        </w:rPr>
      </w:pPr>
    </w:p>
    <w:p w:rsidR="00E566FD" w:rsidRPr="00DF264E" w:rsidRDefault="00DF264E" w:rsidP="00153F2E">
      <w:pPr>
        <w:spacing w:line="0" w:lineRule="atLeast"/>
        <w:rPr>
          <w:rFonts w:ascii="ＭＳ Ｐゴシック" w:eastAsia="ＭＳ Ｐゴシック" w:hAnsi="ＭＳ Ｐゴシック"/>
          <w:color w:val="0000FF"/>
          <w:szCs w:val="21"/>
        </w:rPr>
      </w:pPr>
      <w:r w:rsidRPr="00DF264E">
        <w:rPr>
          <w:rFonts w:ascii="ＭＳ Ｐゴシック" w:eastAsia="ＭＳ Ｐゴシック" w:hAnsi="ＭＳ Ｐゴシック" w:hint="eastAsia"/>
          <w:color w:val="0000FF"/>
          <w:szCs w:val="21"/>
        </w:rPr>
        <w:t>以下同様に記載</w:t>
      </w:r>
    </w:p>
    <w:p w:rsidR="00DF264E" w:rsidRDefault="00DF264E" w:rsidP="00153F2E">
      <w:pPr>
        <w:spacing w:line="0" w:lineRule="atLeast"/>
        <w:rPr>
          <w:rFonts w:ascii="ＭＳ Ｐゴシック" w:eastAsia="ＭＳ Ｐゴシック" w:hAnsi="ＭＳ Ｐゴシック"/>
          <w:szCs w:val="21"/>
        </w:rPr>
      </w:pPr>
    </w:p>
    <w:p w:rsidR="00DF264E" w:rsidRDefault="00DF264E" w:rsidP="00153F2E">
      <w:pPr>
        <w:spacing w:line="0" w:lineRule="atLeast"/>
        <w:rPr>
          <w:rFonts w:ascii="ＭＳ Ｐゴシック" w:eastAsia="ＭＳ Ｐゴシック" w:hAnsi="ＭＳ Ｐゴシック" w:hint="eastAsia"/>
          <w:szCs w:val="21"/>
        </w:rPr>
      </w:pPr>
    </w:p>
    <w:p w:rsidR="00DF264E" w:rsidRPr="0024260A" w:rsidRDefault="00DF264E" w:rsidP="00153F2E">
      <w:pPr>
        <w:spacing w:line="0" w:lineRule="atLeast"/>
        <w:rPr>
          <w:rFonts w:ascii="ＭＳ Ｐゴシック" w:eastAsia="ＭＳ Ｐゴシック" w:hAnsi="ＭＳ Ｐゴシック" w:hint="eastAsia"/>
          <w:szCs w:val="21"/>
        </w:rPr>
      </w:pPr>
    </w:p>
    <w:p w:rsidR="0093566A" w:rsidRDefault="00D253C0">
      <w:pPr>
        <w:spacing w:line="0" w:lineRule="atLeast"/>
        <w:rPr>
          <w:rFonts w:ascii="ＭＳ Ｐゴシック" w:eastAsia="ＭＳ Ｐゴシック" w:hAnsi="ＭＳ Ｐゴシック"/>
          <w:b/>
          <w:szCs w:val="21"/>
        </w:rPr>
      </w:pPr>
      <w:r w:rsidRPr="00D253C0">
        <w:rPr>
          <w:rFonts w:ascii="ＭＳ Ｐゴシック" w:eastAsia="ＭＳ Ｐゴシック" w:hAnsi="ＭＳ Ｐゴシック" w:hint="eastAsia"/>
          <w:b/>
          <w:szCs w:val="21"/>
        </w:rPr>
        <w:t>【取得資格】</w:t>
      </w:r>
    </w:p>
    <w:p w:rsidR="00D253C0" w:rsidRPr="00D253C0" w:rsidRDefault="00D253C0" w:rsidP="00D253C0">
      <w:pPr>
        <w:spacing w:line="0" w:lineRule="atLeast"/>
        <w:rPr>
          <w:rFonts w:ascii="ＭＳ Ｐゴシック" w:eastAsia="ＭＳ Ｐゴシック" w:hAnsi="ＭＳ Ｐゴシック"/>
          <w:szCs w:val="21"/>
        </w:rPr>
      </w:pPr>
      <w:r w:rsidRPr="00D253C0">
        <w:rPr>
          <w:rFonts w:ascii="ＭＳ Ｐゴシック" w:eastAsia="ＭＳ Ｐゴシック" w:hAnsi="ＭＳ Ｐゴシック" w:hint="eastAsia"/>
          <w:szCs w:val="21"/>
        </w:rPr>
        <w:t>20**年**月　普通自動車免許</w:t>
      </w:r>
    </w:p>
    <w:p w:rsidR="00D253C0" w:rsidRPr="00D253C0" w:rsidRDefault="00D253C0" w:rsidP="00D253C0">
      <w:pPr>
        <w:spacing w:line="0" w:lineRule="atLeast"/>
        <w:rPr>
          <w:rFonts w:ascii="ＭＳ Ｐゴシック" w:eastAsia="ＭＳ Ｐゴシック" w:hAnsi="ＭＳ Ｐゴシック"/>
          <w:szCs w:val="21"/>
        </w:rPr>
      </w:pPr>
      <w:r w:rsidRPr="00D253C0">
        <w:rPr>
          <w:rFonts w:ascii="ＭＳ Ｐゴシック" w:eastAsia="ＭＳ Ｐゴシック" w:hAnsi="ＭＳ Ｐゴシック" w:hint="eastAsia"/>
          <w:szCs w:val="21"/>
        </w:rPr>
        <w:t>20**年**月　日商簿記2級</w:t>
      </w:r>
    </w:p>
    <w:p w:rsidR="00D253C0" w:rsidRPr="00D253C0" w:rsidRDefault="00D253C0" w:rsidP="00D253C0">
      <w:pPr>
        <w:spacing w:line="0" w:lineRule="atLeast"/>
        <w:rPr>
          <w:rFonts w:ascii="ＭＳ Ｐゴシック" w:eastAsia="ＭＳ Ｐゴシック" w:hAnsi="ＭＳ Ｐゴシック"/>
          <w:szCs w:val="21"/>
        </w:rPr>
      </w:pPr>
      <w:r w:rsidRPr="00D253C0">
        <w:rPr>
          <w:rFonts w:ascii="ＭＳ Ｐゴシック" w:eastAsia="ＭＳ Ｐゴシック" w:hAnsi="ＭＳ Ｐゴシック" w:hint="eastAsia"/>
          <w:szCs w:val="21"/>
        </w:rPr>
        <w:t xml:space="preserve">20**年**月　TOEIC </w:t>
      </w:r>
      <w:r>
        <w:rPr>
          <w:rFonts w:ascii="ＭＳ Ｐゴシック" w:eastAsia="ＭＳ Ｐゴシック" w:hAnsi="ＭＳ Ｐゴシック" w:hint="eastAsia"/>
          <w:szCs w:val="21"/>
        </w:rPr>
        <w:t>7</w:t>
      </w:r>
      <w:r w:rsidRPr="00D253C0">
        <w:rPr>
          <w:rFonts w:ascii="ＭＳ Ｐゴシック" w:eastAsia="ＭＳ Ｐゴシック" w:hAnsi="ＭＳ Ｐゴシック" w:hint="eastAsia"/>
          <w:szCs w:val="21"/>
        </w:rPr>
        <w:t>00点</w:t>
      </w:r>
    </w:p>
    <w:p w:rsidR="00D253C0" w:rsidRDefault="00D253C0">
      <w:pPr>
        <w:spacing w:line="0" w:lineRule="atLeast"/>
        <w:rPr>
          <w:rFonts w:ascii="ＭＳ Ｐゴシック" w:eastAsia="ＭＳ Ｐゴシック" w:hAnsi="ＭＳ Ｐゴシック"/>
          <w:b/>
          <w:szCs w:val="21"/>
        </w:rPr>
      </w:pPr>
    </w:p>
    <w:p w:rsidR="00E566FD" w:rsidRPr="00D253C0" w:rsidRDefault="00E566FD">
      <w:pPr>
        <w:spacing w:line="0" w:lineRule="atLeast"/>
        <w:rPr>
          <w:rFonts w:ascii="ＭＳ Ｐゴシック" w:eastAsia="ＭＳ Ｐゴシック" w:hAnsi="ＭＳ Ｐゴシック"/>
          <w:b/>
          <w:szCs w:val="21"/>
        </w:rPr>
      </w:pPr>
    </w:p>
    <w:p w:rsidR="001141EF" w:rsidRDefault="00153F2E" w:rsidP="00C16C3B">
      <w:pPr>
        <w:spacing w:line="0" w:lineRule="atLeast"/>
        <w:ind w:left="1054" w:hangingChars="500" w:hanging="1054"/>
        <w:rPr>
          <w:rFonts w:ascii="ＭＳ Ｐゴシック" w:eastAsia="ＭＳ Ｐゴシック" w:hAnsi="ＭＳ Ｐゴシック"/>
          <w:b/>
          <w:bCs/>
          <w:szCs w:val="21"/>
        </w:rPr>
      </w:pPr>
      <w:r w:rsidRPr="0024260A">
        <w:rPr>
          <w:rFonts w:ascii="ＭＳ Ｐゴシック" w:eastAsia="ＭＳ Ｐゴシック" w:hAnsi="ＭＳ Ｐゴシック" w:hint="eastAsia"/>
          <w:b/>
          <w:bCs/>
          <w:szCs w:val="21"/>
        </w:rPr>
        <w:t>【</w:t>
      </w:r>
      <w:r w:rsidR="001141EF" w:rsidRPr="0024260A">
        <w:rPr>
          <w:rFonts w:ascii="ＭＳ Ｐゴシック" w:eastAsia="ＭＳ Ｐゴシック" w:hAnsi="ＭＳ Ｐゴシック" w:hint="eastAsia"/>
          <w:b/>
          <w:bCs/>
          <w:szCs w:val="21"/>
        </w:rPr>
        <w:t>自己PR</w:t>
      </w:r>
      <w:r w:rsidRPr="0024260A">
        <w:rPr>
          <w:rFonts w:ascii="ＭＳ Ｐゴシック" w:eastAsia="ＭＳ Ｐゴシック" w:hAnsi="ＭＳ Ｐゴシック" w:hint="eastAsia"/>
          <w:b/>
          <w:bCs/>
          <w:szCs w:val="21"/>
        </w:rPr>
        <w:t>】</w:t>
      </w:r>
    </w:p>
    <w:p w:rsidR="00E566FD" w:rsidRPr="0024260A" w:rsidRDefault="00E566FD" w:rsidP="00C16C3B">
      <w:pPr>
        <w:spacing w:line="0" w:lineRule="atLeast"/>
        <w:ind w:left="1054" w:hangingChars="500" w:hanging="1054"/>
        <w:rPr>
          <w:rFonts w:ascii="ＭＳ Ｐゴシック" w:eastAsia="ＭＳ Ｐゴシック" w:hAnsi="ＭＳ Ｐゴシック"/>
          <w:b/>
          <w:bCs/>
          <w:szCs w:val="21"/>
        </w:rPr>
      </w:pPr>
    </w:p>
    <w:p w:rsidR="00E566FD" w:rsidRPr="00E566FD"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E566FD" w:rsidRPr="00E566FD"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E566FD" w:rsidRPr="00E566FD"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　以下は、あくまで事例です。ご自身の職種に合わせて作成しましょう。　※※</w:t>
      </w:r>
    </w:p>
    <w:p w:rsidR="00E566FD" w:rsidRPr="00E566FD" w:rsidRDefault="00E566FD" w:rsidP="00E566FD">
      <w:pPr>
        <w:spacing w:line="0" w:lineRule="atLeast"/>
        <w:ind w:left="1"/>
        <w:rPr>
          <w:rFonts w:ascii="ＭＳ Ｐ明朝" w:eastAsia="ＭＳ Ｐ明朝" w:hAnsi="ＭＳ Ｐ明朝"/>
          <w:color w:val="0000FF"/>
          <w:szCs w:val="21"/>
        </w:rPr>
      </w:pPr>
    </w:p>
    <w:p w:rsidR="00E566FD" w:rsidRPr="00E566FD"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■結果を出すために努力してきた自分なりの工夫、強み</w:t>
      </w:r>
    </w:p>
    <w:p w:rsidR="00E566FD" w:rsidRPr="00E566FD"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■社内外の方と協力する姿勢、自分なりのコミュニケーションの工夫</w:t>
      </w:r>
    </w:p>
    <w:p w:rsidR="00E566FD" w:rsidRPr="00E566FD"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■社内表彰や業界団体の窓口、担当業務以外でも業務や部門を超えた横断的な役割</w:t>
      </w:r>
    </w:p>
    <w:p w:rsidR="00E566FD" w:rsidRPr="00E566FD"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■定型業務スキルのみならず、ヒューマンスキル、ポータブルスキルなど</w:t>
      </w:r>
    </w:p>
    <w:p w:rsidR="00E566FD" w:rsidRPr="00E566FD"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■マネジメント経験、リーダーや事務局、あるいは取りまとめ役など、他人があまりやりたがらないこと</w:t>
      </w:r>
    </w:p>
    <w:p w:rsidR="0093566A" w:rsidRDefault="00E566FD" w:rsidP="00E566FD">
      <w:pPr>
        <w:spacing w:line="0" w:lineRule="atLeast"/>
        <w:ind w:left="1"/>
        <w:rPr>
          <w:rFonts w:ascii="ＭＳ Ｐ明朝" w:eastAsia="ＭＳ Ｐ明朝" w:hAnsi="ＭＳ Ｐ明朝"/>
          <w:color w:val="0000FF"/>
          <w:szCs w:val="21"/>
        </w:rPr>
      </w:pPr>
      <w:r w:rsidRPr="00E566FD">
        <w:rPr>
          <w:rFonts w:ascii="ＭＳ Ｐ明朝" w:eastAsia="ＭＳ Ｐ明朝" w:hAnsi="ＭＳ Ｐ明朝" w:hint="eastAsia"/>
          <w:color w:val="0000FF"/>
          <w:szCs w:val="21"/>
        </w:rPr>
        <w:t xml:space="preserve">　を進んで引き受ける姿勢、等。仕事上で少なければ、クラブ活動や町内会、理事会などへ広げても可。</w:t>
      </w:r>
    </w:p>
    <w:p w:rsidR="00E566FD" w:rsidRDefault="00E566FD" w:rsidP="00E566FD">
      <w:pPr>
        <w:spacing w:line="0" w:lineRule="atLeast"/>
        <w:ind w:left="1"/>
        <w:rPr>
          <w:rFonts w:ascii="ＭＳ Ｐ明朝" w:eastAsia="ＭＳ Ｐ明朝" w:hAnsi="ＭＳ Ｐ明朝"/>
          <w:color w:val="0000FF"/>
          <w:szCs w:val="21"/>
        </w:rPr>
      </w:pPr>
    </w:p>
    <w:p w:rsidR="00E566FD" w:rsidRDefault="00E566FD" w:rsidP="00E566FD">
      <w:pPr>
        <w:spacing w:line="0" w:lineRule="atLeast"/>
        <w:ind w:left="1"/>
        <w:rPr>
          <w:rFonts w:ascii="ＭＳ Ｐ明朝" w:eastAsia="ＭＳ Ｐ明朝" w:hAnsi="ＭＳ Ｐ明朝"/>
          <w:color w:val="0000FF"/>
          <w:szCs w:val="21"/>
        </w:rPr>
      </w:pPr>
    </w:p>
    <w:p w:rsidR="00DF264E" w:rsidRDefault="00DF264E" w:rsidP="00E566FD">
      <w:pPr>
        <w:spacing w:line="0" w:lineRule="atLeast"/>
        <w:ind w:left="1"/>
        <w:rPr>
          <w:rFonts w:ascii="ＭＳ Ｐ明朝" w:eastAsia="ＭＳ Ｐ明朝" w:hAnsi="ＭＳ Ｐ明朝"/>
          <w:color w:val="0000FF"/>
          <w:szCs w:val="21"/>
        </w:rPr>
      </w:pPr>
    </w:p>
    <w:p w:rsidR="00DF264E" w:rsidRDefault="00DF264E" w:rsidP="00E566FD">
      <w:pPr>
        <w:spacing w:line="0" w:lineRule="atLeast"/>
        <w:ind w:left="1"/>
        <w:rPr>
          <w:rFonts w:ascii="ＭＳ Ｐ明朝" w:eastAsia="ＭＳ Ｐ明朝" w:hAnsi="ＭＳ Ｐ明朝"/>
          <w:color w:val="0000FF"/>
          <w:szCs w:val="21"/>
        </w:rPr>
      </w:pPr>
    </w:p>
    <w:p w:rsidR="00DF264E" w:rsidRDefault="00DF264E" w:rsidP="00E566FD">
      <w:pPr>
        <w:spacing w:line="0" w:lineRule="atLeast"/>
        <w:ind w:left="1"/>
        <w:rPr>
          <w:rFonts w:ascii="ＭＳ Ｐ明朝" w:eastAsia="ＭＳ Ｐ明朝" w:hAnsi="ＭＳ Ｐ明朝"/>
          <w:color w:val="0000FF"/>
          <w:szCs w:val="21"/>
        </w:rPr>
      </w:pPr>
    </w:p>
    <w:p w:rsidR="00DF264E" w:rsidRPr="00E566FD" w:rsidRDefault="00DF264E" w:rsidP="00E566FD">
      <w:pPr>
        <w:spacing w:line="0" w:lineRule="atLeast"/>
        <w:ind w:left="1"/>
        <w:rPr>
          <w:rFonts w:ascii="ＭＳ Ｐ明朝" w:eastAsia="ＭＳ Ｐ明朝" w:hAnsi="ＭＳ Ｐ明朝" w:hint="eastAsia"/>
          <w:color w:val="0000FF"/>
          <w:szCs w:val="21"/>
        </w:rPr>
      </w:pPr>
    </w:p>
    <w:p w:rsidR="001141EF" w:rsidRPr="0024260A" w:rsidRDefault="006803B8" w:rsidP="00343FBC">
      <w:pPr>
        <w:jc w:val="right"/>
        <w:rPr>
          <w:rFonts w:ascii="ＭＳ Ｐゴシック" w:eastAsia="ＭＳ Ｐゴシック" w:hAnsi="ＭＳ Ｐゴシック"/>
          <w:szCs w:val="21"/>
        </w:rPr>
      </w:pPr>
      <w:r w:rsidRPr="0024260A">
        <w:rPr>
          <w:rFonts w:ascii="ＭＳ Ｐゴシック" w:eastAsia="ＭＳ Ｐゴシック" w:hAnsi="ＭＳ Ｐゴシック" w:hint="eastAsia"/>
          <w:szCs w:val="21"/>
        </w:rPr>
        <w:t>以上</w:t>
      </w:r>
    </w:p>
    <w:sectPr w:rsidR="001141EF" w:rsidRPr="0024260A" w:rsidSect="00D253C0">
      <w:pgSz w:w="11906" w:h="16838" w:code="9"/>
      <w:pgMar w:top="1418" w:right="1418" w:bottom="1560" w:left="1418" w:header="720" w:footer="720" w:gutter="0"/>
      <w:cols w:space="425"/>
      <w:docGrid w:type="line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90264"/>
    <w:multiLevelType w:val="hybridMultilevel"/>
    <w:tmpl w:val="6EFC4984"/>
    <w:lvl w:ilvl="0" w:tplc="04090003">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3">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EF"/>
    <w:rsid w:val="000C5582"/>
    <w:rsid w:val="001141EF"/>
    <w:rsid w:val="00127B41"/>
    <w:rsid w:val="00153F2E"/>
    <w:rsid w:val="00156049"/>
    <w:rsid w:val="00163E4A"/>
    <w:rsid w:val="001B2C24"/>
    <w:rsid w:val="0023308D"/>
    <w:rsid w:val="0024260A"/>
    <w:rsid w:val="00273D68"/>
    <w:rsid w:val="002910C1"/>
    <w:rsid w:val="0032301E"/>
    <w:rsid w:val="00343FBC"/>
    <w:rsid w:val="00370B27"/>
    <w:rsid w:val="004412D0"/>
    <w:rsid w:val="004869AB"/>
    <w:rsid w:val="004A5B54"/>
    <w:rsid w:val="004E7762"/>
    <w:rsid w:val="005259D5"/>
    <w:rsid w:val="006111AE"/>
    <w:rsid w:val="00635CBF"/>
    <w:rsid w:val="006803B8"/>
    <w:rsid w:val="006E4BD3"/>
    <w:rsid w:val="00810A67"/>
    <w:rsid w:val="00874B61"/>
    <w:rsid w:val="00876278"/>
    <w:rsid w:val="008C701C"/>
    <w:rsid w:val="0093566A"/>
    <w:rsid w:val="00982363"/>
    <w:rsid w:val="00AF6E4C"/>
    <w:rsid w:val="00C16C3B"/>
    <w:rsid w:val="00CC6C17"/>
    <w:rsid w:val="00D02F82"/>
    <w:rsid w:val="00D253C0"/>
    <w:rsid w:val="00DD4E85"/>
    <w:rsid w:val="00DF264E"/>
    <w:rsid w:val="00E566FD"/>
    <w:rsid w:val="00F7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DFECEF2-9C43-46D8-B4D3-DDD8070C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Date"/>
    <w:basedOn w:val="a"/>
    <w:next w:val="a"/>
    <w:rsid w:val="00810A67"/>
    <w:rPr>
      <w:sz w:val="18"/>
      <w:szCs w:val="20"/>
    </w:rPr>
  </w:style>
  <w:style w:type="character" w:styleId="a5">
    <w:name w:val="Hyperlink"/>
    <w:basedOn w:val="a0"/>
    <w:rsid w:val="004412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95042">
      <w:bodyDiv w:val="1"/>
      <w:marLeft w:val="0"/>
      <w:marRight w:val="0"/>
      <w:marTop w:val="0"/>
      <w:marBottom w:val="0"/>
      <w:divBdr>
        <w:top w:val="none" w:sz="0" w:space="0" w:color="auto"/>
        <w:left w:val="none" w:sz="0" w:space="0" w:color="auto"/>
        <w:bottom w:val="none" w:sz="0" w:space="0" w:color="auto"/>
        <w:right w:val="none" w:sz="0" w:space="0" w:color="auto"/>
      </w:divBdr>
      <w:divsChild>
        <w:div w:id="143668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m@yy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284</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広報</dc:subject>
  <dc:creator>株式会社パソナキャリア</dc:creator>
  <cp:keywords/>
  <dc:description/>
  <cp:lastModifiedBy>服部　あけみ ahattori/Pasonacareer</cp:lastModifiedBy>
  <cp:revision>7</cp:revision>
  <cp:lastPrinted>2006-10-24T04:37:00Z</cp:lastPrinted>
  <dcterms:created xsi:type="dcterms:W3CDTF">2016-10-31T06:15:00Z</dcterms:created>
  <dcterms:modified xsi:type="dcterms:W3CDTF">2016-11-22T06:34:00Z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00080066000000000000010262010207f74006b004c800</vt:lpwstr>
  </property>
</Properties>
</file>